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299"/>
        <w:tblW w:w="9943" w:type="dxa"/>
        <w:tblLook w:val="04A0" w:firstRow="1" w:lastRow="0" w:firstColumn="1" w:lastColumn="0" w:noHBand="0" w:noVBand="1"/>
      </w:tblPr>
      <w:tblGrid>
        <w:gridCol w:w="3645"/>
        <w:gridCol w:w="6298"/>
      </w:tblGrid>
      <w:tr w:rsidR="00BD1198" w:rsidRPr="00F61103" w14:paraId="2F192C73" w14:textId="77777777" w:rsidTr="00080D66">
        <w:trPr>
          <w:trHeight w:val="37"/>
        </w:trPr>
        <w:tc>
          <w:tcPr>
            <w:tcW w:w="3977" w:type="dxa"/>
          </w:tcPr>
          <w:p w14:paraId="2C06EF95" w14:textId="77777777" w:rsidR="00BD1198" w:rsidRPr="000103A5" w:rsidRDefault="00BD1198" w:rsidP="00080D66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>
              <w:t>ENGLISH</w:t>
            </w:r>
          </w:p>
        </w:tc>
        <w:tc>
          <w:tcPr>
            <w:tcW w:w="5966" w:type="dxa"/>
          </w:tcPr>
          <w:p w14:paraId="2121F74E" w14:textId="77777777" w:rsidR="00BD1198" w:rsidRPr="000103A5" w:rsidRDefault="00BD1198" w:rsidP="00080D66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  <w:r>
              <w:t>YEAR 8</w:t>
            </w:r>
          </w:p>
        </w:tc>
      </w:tr>
      <w:tr w:rsidR="00BD1198" w:rsidRPr="00F61103" w14:paraId="746CF6DF" w14:textId="77777777" w:rsidTr="00080D66">
        <w:trPr>
          <w:trHeight w:val="220"/>
        </w:trPr>
        <w:tc>
          <w:tcPr>
            <w:tcW w:w="3977" w:type="dxa"/>
          </w:tcPr>
          <w:p w14:paraId="73CB0BB2" w14:textId="77777777" w:rsidR="00BD1198" w:rsidRPr="000103A5" w:rsidRDefault="00BD1198" w:rsidP="00080D66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5966" w:type="dxa"/>
          </w:tcPr>
          <w:p w14:paraId="4F8C9649" w14:textId="77777777" w:rsidR="00BD1198" w:rsidRPr="000103A5" w:rsidRDefault="00BD1198" w:rsidP="00080D66">
            <w:r w:rsidRPr="29842B80">
              <w:rPr>
                <w:b/>
                <w:bCs/>
              </w:rPr>
              <w:t>RSL CONTACT DETAILS</w:t>
            </w:r>
            <w:r>
              <w:t xml:space="preserve">:    </w:t>
            </w:r>
          </w:p>
          <w:p w14:paraId="5F6E5AA4" w14:textId="77777777" w:rsidR="00BD1198" w:rsidRDefault="00BD1198" w:rsidP="00080D66"/>
          <w:p w14:paraId="2798238A" w14:textId="77777777" w:rsidR="00BD1198" w:rsidRDefault="00BD1198" w:rsidP="00080D66">
            <w:r>
              <w:t>C. Miranda</w:t>
            </w:r>
          </w:p>
          <w:p w14:paraId="1298366F" w14:textId="77777777" w:rsidR="00BD1198" w:rsidRPr="000103A5" w:rsidRDefault="00BD1198" w:rsidP="00080D66">
            <w:r>
              <w:t xml:space="preserve">CMiranda@woolwichpolyboys.co.uk </w:t>
            </w:r>
          </w:p>
        </w:tc>
      </w:tr>
      <w:tr w:rsidR="00BD1198" w:rsidRPr="00F61103" w14:paraId="55B257A8" w14:textId="77777777" w:rsidTr="00080D66">
        <w:trPr>
          <w:trHeight w:val="1104"/>
        </w:trPr>
        <w:tc>
          <w:tcPr>
            <w:tcW w:w="3977" w:type="dxa"/>
          </w:tcPr>
          <w:p w14:paraId="1347ABD8" w14:textId="77777777" w:rsidR="00BD1198" w:rsidRPr="000103A5" w:rsidRDefault="00BD1198" w:rsidP="00080D66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14:paraId="3F98476C" w14:textId="77777777" w:rsidR="00BD1198" w:rsidRPr="000103A5" w:rsidRDefault="00BD1198" w:rsidP="00080D66">
            <w:pPr>
              <w:jc w:val="center"/>
            </w:pPr>
          </w:p>
        </w:tc>
        <w:tc>
          <w:tcPr>
            <w:tcW w:w="5966" w:type="dxa"/>
          </w:tcPr>
          <w:p w14:paraId="4FF8DECA" w14:textId="77777777" w:rsidR="00BD1198" w:rsidRDefault="00BD1198" w:rsidP="00080D66">
            <w:pPr>
              <w:rPr>
                <w:b/>
                <w:bCs/>
              </w:rPr>
            </w:pPr>
            <w:r w:rsidRPr="00A91F2E">
              <w:rPr>
                <w:b/>
                <w:bCs/>
              </w:rPr>
              <w:t>A View from the Bridge</w:t>
            </w:r>
          </w:p>
          <w:p w14:paraId="1987BC15" w14:textId="77777777" w:rsidR="00BD1198" w:rsidRDefault="00BD1198" w:rsidP="00080D66">
            <w:pPr>
              <w:rPr>
                <w:b/>
                <w:bCs/>
              </w:rPr>
            </w:pPr>
          </w:p>
          <w:p w14:paraId="07473D29" w14:textId="31120201" w:rsidR="00BD1198" w:rsidRDefault="00BD1198" w:rsidP="00080D66">
            <w:pPr>
              <w:rPr>
                <w:b/>
                <w:bCs/>
              </w:rPr>
            </w:pPr>
            <w:r>
              <w:rPr>
                <w:b/>
                <w:bCs/>
              </w:rPr>
              <w:t>The English curriculum is divided into different assessment objectives.</w:t>
            </w:r>
          </w:p>
          <w:p w14:paraId="530204F7" w14:textId="77777777" w:rsidR="00BD1198" w:rsidRDefault="00BD1198" w:rsidP="00080D66">
            <w:pPr>
              <w:rPr>
                <w:b/>
                <w:bCs/>
              </w:rPr>
            </w:pPr>
            <w:r>
              <w:rPr>
                <w:b/>
                <w:bCs/>
              </w:rPr>
              <w:t>A01: Knowledge and Understanding</w:t>
            </w:r>
          </w:p>
          <w:p w14:paraId="0F8564FB" w14:textId="7AEC35DD" w:rsidR="00BD1198" w:rsidRPr="005D6C16" w:rsidRDefault="00BD1198" w:rsidP="00080D66">
            <w:r w:rsidRPr="005D6C16">
              <w:t>Articulate informed, personal</w:t>
            </w:r>
            <w:r>
              <w:t>,</w:t>
            </w:r>
            <w:r w:rsidRPr="005D6C16">
              <w:t xml:space="preserve"> and creative responses to literary texts, using associated concepts and terminology and coherent, accurate written expressions. Read and understand the texts and use evidence to support your ideas.</w:t>
            </w:r>
          </w:p>
          <w:p w14:paraId="0B7F9E38" w14:textId="77777777" w:rsidR="00BD1198" w:rsidRDefault="00BD1198" w:rsidP="00080D66">
            <w:pPr>
              <w:rPr>
                <w:b/>
                <w:bCs/>
              </w:rPr>
            </w:pPr>
          </w:p>
          <w:p w14:paraId="39E58430" w14:textId="77777777" w:rsidR="00BD1198" w:rsidRDefault="00BD1198" w:rsidP="00080D66">
            <w:pPr>
              <w:rPr>
                <w:b/>
                <w:bCs/>
              </w:rPr>
            </w:pPr>
            <w:r>
              <w:rPr>
                <w:b/>
                <w:bCs/>
              </w:rPr>
              <w:t>A02: Application</w:t>
            </w:r>
          </w:p>
          <w:p w14:paraId="350D07F8" w14:textId="58144639" w:rsidR="00BD1198" w:rsidRPr="005D6C16" w:rsidRDefault="00BD1198" w:rsidP="00080D66">
            <w:r w:rsidRPr="005D6C16">
              <w:t>Analyse ways in which meaning are shaped in literary texts.</w:t>
            </w:r>
          </w:p>
          <w:p w14:paraId="4FF78976" w14:textId="77777777" w:rsidR="00BD1198" w:rsidRDefault="00BD1198" w:rsidP="00080D66">
            <w:pPr>
              <w:rPr>
                <w:b/>
                <w:bCs/>
              </w:rPr>
            </w:pPr>
          </w:p>
          <w:p w14:paraId="666161EF" w14:textId="54CC3B06" w:rsidR="00BD1198" w:rsidRDefault="00BD1198" w:rsidP="00080D66">
            <w:pPr>
              <w:rPr>
                <w:b/>
                <w:bCs/>
              </w:rPr>
            </w:pPr>
            <w:r>
              <w:rPr>
                <w:b/>
                <w:bCs/>
              </w:rPr>
              <w:t>A03:</w:t>
            </w:r>
            <w:r w:rsidR="004A306C">
              <w:rPr>
                <w:b/>
                <w:bCs/>
              </w:rPr>
              <w:t xml:space="preserve"> Context</w:t>
            </w:r>
          </w:p>
          <w:p w14:paraId="40F70782" w14:textId="77777777" w:rsidR="00BD1198" w:rsidRPr="005D6C16" w:rsidRDefault="00BD1198" w:rsidP="00080D66">
            <w:r w:rsidRPr="005D6C16">
              <w:t>Understand the relationships between the novel and context in which it was written – how has it affected the author’s writing?</w:t>
            </w:r>
          </w:p>
          <w:p w14:paraId="5FE7DF77" w14:textId="77777777" w:rsidR="00BD1198" w:rsidRPr="005D6C16" w:rsidRDefault="00BD1198" w:rsidP="00080D66">
            <w:pPr>
              <w:rPr>
                <w:b/>
                <w:bCs/>
              </w:rPr>
            </w:pPr>
          </w:p>
          <w:p w14:paraId="5D74BEE1" w14:textId="77777777" w:rsidR="00BD1198" w:rsidRPr="005D6C16" w:rsidRDefault="00BD1198" w:rsidP="00080D66">
            <w:pPr>
              <w:rPr>
                <w:b/>
                <w:bCs/>
              </w:rPr>
            </w:pPr>
            <w:r w:rsidRPr="005D6C16">
              <w:rPr>
                <w:b/>
                <w:bCs/>
              </w:rPr>
              <w:t xml:space="preserve">Remind yourself of the plot. </w:t>
            </w:r>
          </w:p>
          <w:p w14:paraId="62CBB818" w14:textId="79328CB3" w:rsidR="00BD1198" w:rsidRDefault="00BD1198" w:rsidP="00080D66">
            <w:r>
              <w:t>For this play, the key themes are:</w:t>
            </w:r>
          </w:p>
          <w:p w14:paraId="3C626250" w14:textId="77777777" w:rsidR="00BD1198" w:rsidRDefault="00BD1198" w:rsidP="00080D66">
            <w:r>
              <w:t>Justice and the Law</w:t>
            </w:r>
          </w:p>
          <w:p w14:paraId="256258A0" w14:textId="77777777" w:rsidR="00BD1198" w:rsidRDefault="00BD1198" w:rsidP="00080D66">
            <w:r>
              <w:t>Masculinity</w:t>
            </w:r>
          </w:p>
          <w:p w14:paraId="48EEC97E" w14:textId="77777777" w:rsidR="00BD1198" w:rsidRDefault="00BD1198" w:rsidP="00080D66">
            <w:r>
              <w:t>Love and Relationship</w:t>
            </w:r>
          </w:p>
          <w:p w14:paraId="0BB4B8AC" w14:textId="77777777" w:rsidR="00BD1198" w:rsidRDefault="00BD1198" w:rsidP="00080D66">
            <w:r>
              <w:t>Power</w:t>
            </w:r>
          </w:p>
          <w:p w14:paraId="2F1D666B" w14:textId="77777777" w:rsidR="00BD1198" w:rsidRDefault="00BD1198" w:rsidP="00080D66"/>
          <w:p w14:paraId="15EED8BC" w14:textId="77777777" w:rsidR="00BD1198" w:rsidRDefault="00BD1198" w:rsidP="00080D66">
            <w:r>
              <w:t>The key characters are:</w:t>
            </w:r>
          </w:p>
          <w:p w14:paraId="06FD712D" w14:textId="77777777" w:rsidR="00BD1198" w:rsidRDefault="00BD1198" w:rsidP="00080D66">
            <w:r>
              <w:t>Alfieri</w:t>
            </w:r>
          </w:p>
          <w:p w14:paraId="43EB8CC3" w14:textId="77777777" w:rsidR="00BD1198" w:rsidRDefault="00BD1198" w:rsidP="00080D66">
            <w:r>
              <w:t>Eddie</w:t>
            </w:r>
          </w:p>
          <w:p w14:paraId="3E83DE45" w14:textId="77777777" w:rsidR="00BD1198" w:rsidRDefault="00BD1198" w:rsidP="00080D66">
            <w:r>
              <w:t>Beatrice</w:t>
            </w:r>
          </w:p>
          <w:p w14:paraId="63F2D734" w14:textId="77777777" w:rsidR="00BD1198" w:rsidRDefault="00BD1198" w:rsidP="00080D66">
            <w:r>
              <w:t>Catherine</w:t>
            </w:r>
          </w:p>
          <w:p w14:paraId="7636D36F" w14:textId="77777777" w:rsidR="00BD1198" w:rsidRDefault="00BD1198" w:rsidP="00080D66">
            <w:r>
              <w:t xml:space="preserve">Rodolpho </w:t>
            </w:r>
          </w:p>
          <w:p w14:paraId="305A3898" w14:textId="77777777" w:rsidR="00BD1198" w:rsidRDefault="00BD1198" w:rsidP="00080D66">
            <w:r>
              <w:t>Marco</w:t>
            </w:r>
          </w:p>
          <w:p w14:paraId="1039EF05" w14:textId="77777777" w:rsidR="00BD1198" w:rsidRDefault="00BD1198" w:rsidP="00080D66"/>
          <w:p w14:paraId="19935774" w14:textId="77777777" w:rsidR="00BD1198" w:rsidRDefault="00BD1198" w:rsidP="00080D66">
            <w:r>
              <w:t>Historical context:</w:t>
            </w:r>
          </w:p>
          <w:p w14:paraId="448EBF4D" w14:textId="77777777" w:rsidR="00BD1198" w:rsidRDefault="00BD1198" w:rsidP="00080D66">
            <w:r>
              <w:t>Arthur Miller background information</w:t>
            </w:r>
          </w:p>
          <w:p w14:paraId="334DD5B9" w14:textId="77777777" w:rsidR="00BD1198" w:rsidRDefault="00BD1198" w:rsidP="00080D66">
            <w:r>
              <w:t>Italian immigration</w:t>
            </w:r>
          </w:p>
          <w:p w14:paraId="4C0CF180" w14:textId="77777777" w:rsidR="00BD1198" w:rsidRDefault="00BD1198" w:rsidP="00080D66"/>
          <w:p w14:paraId="2799866E" w14:textId="77777777" w:rsidR="00BD1198" w:rsidRPr="005D6C16" w:rsidRDefault="00BD1198" w:rsidP="00080D66">
            <w:pPr>
              <w:rPr>
                <w:b/>
                <w:bCs/>
              </w:rPr>
            </w:pPr>
            <w:r w:rsidRPr="005D6C16">
              <w:rPr>
                <w:b/>
                <w:bCs/>
              </w:rPr>
              <w:t>Structural and Language features</w:t>
            </w:r>
          </w:p>
          <w:p w14:paraId="47C6F603" w14:textId="77777777" w:rsidR="00BD1198" w:rsidRDefault="00BD1198" w:rsidP="00080D66">
            <w:r>
              <w:t>Key Features can be divided into structural and language features.</w:t>
            </w:r>
          </w:p>
          <w:p w14:paraId="36D8B8F1" w14:textId="77777777" w:rsidR="00BD1198" w:rsidRDefault="00BD1198" w:rsidP="00080D66">
            <w:r>
              <w:t>Structural features include dramatic techniques such as:</w:t>
            </w:r>
          </w:p>
          <w:p w14:paraId="333BC5F3" w14:textId="77777777" w:rsidR="00BD1198" w:rsidRDefault="00BD1198" w:rsidP="00080D66">
            <w:r>
              <w:t>Tragedy</w:t>
            </w:r>
          </w:p>
          <w:p w14:paraId="1725D14C" w14:textId="77777777" w:rsidR="00BD1198" w:rsidRDefault="00BD1198" w:rsidP="00080D66">
            <w:r>
              <w:t>Stage directions</w:t>
            </w:r>
          </w:p>
          <w:p w14:paraId="20DB182B" w14:textId="77777777" w:rsidR="00BD1198" w:rsidRDefault="00BD1198" w:rsidP="00080D66">
            <w:r>
              <w:t>Dramatic irony</w:t>
            </w:r>
          </w:p>
          <w:p w14:paraId="103AEF02" w14:textId="77777777" w:rsidR="00BD1198" w:rsidRDefault="00BD1198" w:rsidP="00080D66">
            <w:r>
              <w:t>Setting</w:t>
            </w:r>
          </w:p>
          <w:p w14:paraId="3FEFDAD8" w14:textId="77777777" w:rsidR="00BD1198" w:rsidRDefault="00BD1198" w:rsidP="00080D66"/>
          <w:p w14:paraId="6FAB765E" w14:textId="0810B3DD" w:rsidR="00BD1198" w:rsidRDefault="00BD1198" w:rsidP="00080D66">
            <w:r>
              <w:t xml:space="preserve">Language techniques include sentence types and language techniques. Sentence types include, interrogative, imperative, </w:t>
            </w:r>
            <w:r>
              <w:lastRenderedPageBreak/>
              <w:t>exclamatory and derogative. Other language devices can include; metaphors, similes alliteration and such forth.</w:t>
            </w:r>
          </w:p>
          <w:p w14:paraId="1FE8F58D" w14:textId="77777777" w:rsidR="00BD1198" w:rsidRDefault="00BD1198" w:rsidP="00080D66"/>
          <w:p w14:paraId="4720F05F" w14:textId="77777777" w:rsidR="00BD1198" w:rsidRPr="000103A5" w:rsidRDefault="00BD1198" w:rsidP="00080D66">
            <w:r>
              <w:t>The end of year assessment can either be a thematic question or a character question.</w:t>
            </w:r>
          </w:p>
        </w:tc>
      </w:tr>
      <w:tr w:rsidR="00BD1198" w:rsidRPr="00F61103" w14:paraId="28FD7C1F" w14:textId="77777777" w:rsidTr="00080D66">
        <w:trPr>
          <w:trHeight w:val="148"/>
        </w:trPr>
        <w:tc>
          <w:tcPr>
            <w:tcW w:w="3977" w:type="dxa"/>
          </w:tcPr>
          <w:p w14:paraId="35D9BE7E" w14:textId="77777777" w:rsidR="00BD1198" w:rsidRPr="000103A5" w:rsidRDefault="00BD1198" w:rsidP="00080D66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lastRenderedPageBreak/>
              <w:t>How should students revise these topics?</w:t>
            </w:r>
          </w:p>
          <w:p w14:paraId="7D6DC847" w14:textId="77777777" w:rsidR="00BD1198" w:rsidRPr="000103A5" w:rsidRDefault="00BD1198" w:rsidP="00080D66">
            <w:pPr>
              <w:ind w:left="720"/>
              <w:jc w:val="center"/>
            </w:pPr>
            <w:r w:rsidRPr="000103A5">
              <w:t>(e.g.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66" w:type="dxa"/>
          </w:tcPr>
          <w:p w14:paraId="77A94A32" w14:textId="77777777" w:rsidR="00BD1198" w:rsidRDefault="004A306C" w:rsidP="00080D66">
            <w:pPr>
              <w:rPr>
                <w:color w:val="0070C0"/>
              </w:rPr>
            </w:pPr>
            <w:hyperlink r:id="rId4" w:history="1">
              <w:r w:rsidR="00BD1198" w:rsidRPr="00D44186">
                <w:rPr>
                  <w:rStyle w:val="Hyperlink"/>
                </w:rPr>
                <w:t>https://www.sparknotes.com/drama/viewbridge/</w:t>
              </w:r>
            </w:hyperlink>
          </w:p>
          <w:p w14:paraId="34904A7D" w14:textId="77777777" w:rsidR="00BD1198" w:rsidRDefault="004A306C" w:rsidP="00080D66">
            <w:pPr>
              <w:rPr>
                <w:color w:val="0070C0"/>
              </w:rPr>
            </w:pPr>
            <w:hyperlink r:id="rId5" w:history="1">
              <w:r w:rsidR="00BD1198" w:rsidRPr="00D44186">
                <w:rPr>
                  <w:rStyle w:val="Hyperlink"/>
                </w:rPr>
                <w:t>https://www.bbc.co.uk/bitesize/topics/zwhgycw</w:t>
              </w:r>
            </w:hyperlink>
          </w:p>
          <w:p w14:paraId="1E866DA9" w14:textId="77777777" w:rsidR="00BD1198" w:rsidRDefault="004A306C" w:rsidP="00080D66">
            <w:pPr>
              <w:rPr>
                <w:color w:val="0070C0"/>
              </w:rPr>
            </w:pPr>
            <w:hyperlink r:id="rId6" w:history="1">
              <w:r w:rsidR="00BD1198" w:rsidRPr="00D44186">
                <w:rPr>
                  <w:rStyle w:val="Hyperlink"/>
                </w:rPr>
                <w:t>https://moodle.nptcgroup.ac.uk/mod/resource/view.php?id=40299</w:t>
              </w:r>
            </w:hyperlink>
          </w:p>
          <w:p w14:paraId="2629B47A" w14:textId="77777777" w:rsidR="00BD1198" w:rsidRPr="000103A5" w:rsidRDefault="00BD1198" w:rsidP="00080D66">
            <w:pPr>
              <w:rPr>
                <w:color w:val="0070C0"/>
              </w:rPr>
            </w:pPr>
          </w:p>
        </w:tc>
      </w:tr>
      <w:tr w:rsidR="00BD1198" w:rsidRPr="00F61103" w14:paraId="31EE3F93" w14:textId="77777777" w:rsidTr="00080D66">
        <w:trPr>
          <w:trHeight w:val="109"/>
        </w:trPr>
        <w:tc>
          <w:tcPr>
            <w:tcW w:w="3977" w:type="dxa"/>
          </w:tcPr>
          <w:p w14:paraId="1F8F75E6" w14:textId="77777777" w:rsidR="00BD1198" w:rsidRPr="000103A5" w:rsidRDefault="00BD1198" w:rsidP="00080D66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66" w:type="dxa"/>
          </w:tcPr>
          <w:p w14:paraId="5DAABAB7" w14:textId="6F76517E" w:rsidR="00BD1198" w:rsidRDefault="00BD1198" w:rsidP="00080D66">
            <w:r>
              <w:t xml:space="preserve">Students will practise analysis of different characters relations and themes. Students will do mini paragraphs to </w:t>
            </w:r>
            <w:r w:rsidR="00A651F5">
              <w:t>hone their skills.</w:t>
            </w:r>
          </w:p>
          <w:p w14:paraId="79C9E73A" w14:textId="77777777" w:rsidR="00BD1198" w:rsidRDefault="00BD1198" w:rsidP="00080D66"/>
          <w:p w14:paraId="51B899B9" w14:textId="77777777" w:rsidR="00BD1198" w:rsidRPr="000103A5" w:rsidRDefault="00BD1198" w:rsidP="00080D66"/>
        </w:tc>
      </w:tr>
      <w:tr w:rsidR="00BD1198" w:rsidRPr="00F61103" w14:paraId="6A38F762" w14:textId="77777777" w:rsidTr="00080D66">
        <w:trPr>
          <w:trHeight w:val="257"/>
        </w:trPr>
        <w:tc>
          <w:tcPr>
            <w:tcW w:w="3977" w:type="dxa"/>
          </w:tcPr>
          <w:p w14:paraId="1C09BD6D" w14:textId="77777777" w:rsidR="00BD1198" w:rsidRPr="000103A5" w:rsidRDefault="00BD1198" w:rsidP="00080D66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can students check their revision/understanding</w:t>
            </w:r>
          </w:p>
          <w:p w14:paraId="3CB4BBF7" w14:textId="77777777" w:rsidR="00BD1198" w:rsidRPr="000103A5" w:rsidRDefault="00BD1198" w:rsidP="00080D66">
            <w:pPr>
              <w:ind w:left="720"/>
            </w:pPr>
            <w:r w:rsidRPr="000103A5">
              <w:t>(website: where students can test themselves on what they have learnt/revised)</w:t>
            </w:r>
          </w:p>
          <w:p w14:paraId="7C9BC380" w14:textId="77777777" w:rsidR="00BD1198" w:rsidRPr="000103A5" w:rsidRDefault="00BD1198" w:rsidP="00080D66">
            <w:pPr>
              <w:jc w:val="center"/>
            </w:pPr>
          </w:p>
        </w:tc>
        <w:tc>
          <w:tcPr>
            <w:tcW w:w="5966" w:type="dxa"/>
          </w:tcPr>
          <w:p w14:paraId="7EA7FE5B" w14:textId="77777777" w:rsidR="00BD1198" w:rsidRPr="00592A76" w:rsidRDefault="00BD1198" w:rsidP="00080D66">
            <w:pPr>
              <w:rPr>
                <w:u w:val="single"/>
              </w:rPr>
            </w:pPr>
          </w:p>
          <w:p w14:paraId="0DD5E8D1" w14:textId="77777777" w:rsidR="00BD1198" w:rsidRPr="00592A76" w:rsidRDefault="004A306C" w:rsidP="00080D66">
            <w:pPr>
              <w:rPr>
                <w:u w:val="single"/>
              </w:rPr>
            </w:pPr>
            <w:hyperlink r:id="rId7" w:history="1">
              <w:r w:rsidR="00BD1198" w:rsidRPr="00592A76">
                <w:rPr>
                  <w:rStyle w:val="Hyperlink"/>
                </w:rPr>
                <w:t>https://moodle.nptcgroup.ac.uk/mod/resource/view.php?id=40299</w:t>
              </w:r>
            </w:hyperlink>
          </w:p>
          <w:p w14:paraId="625141DC" w14:textId="77777777" w:rsidR="00BD1198" w:rsidRDefault="00BD1198" w:rsidP="00080D66">
            <w:pPr>
              <w:rPr>
                <w:b/>
                <w:bCs/>
                <w:i/>
                <w:iCs/>
                <w:u w:val="single"/>
              </w:rPr>
            </w:pPr>
          </w:p>
          <w:p w14:paraId="62588E01" w14:textId="77777777" w:rsidR="00BD1198" w:rsidRDefault="00BD1198" w:rsidP="00080D66">
            <w:pPr>
              <w:rPr>
                <w:b/>
                <w:bCs/>
                <w:i/>
                <w:iCs/>
                <w:u w:val="single"/>
              </w:rPr>
            </w:pPr>
          </w:p>
          <w:p w14:paraId="7A4CAA94" w14:textId="77777777" w:rsidR="00BD1198" w:rsidRPr="000103A5" w:rsidRDefault="00BD1198" w:rsidP="00080D6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BD1198" w:rsidRPr="00F61103" w14:paraId="53E2C472" w14:textId="77777777" w:rsidTr="00080D66">
        <w:trPr>
          <w:trHeight w:val="1125"/>
        </w:trPr>
        <w:tc>
          <w:tcPr>
            <w:tcW w:w="3977" w:type="dxa"/>
          </w:tcPr>
          <w:p w14:paraId="2677621D" w14:textId="77777777" w:rsidR="00BD1198" w:rsidRPr="000103A5" w:rsidRDefault="00BD1198" w:rsidP="00080D66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Head of Department contact details</w:t>
            </w:r>
          </w:p>
          <w:p w14:paraId="4CFBC182" w14:textId="77777777" w:rsidR="00BD1198" w:rsidRPr="000103A5" w:rsidRDefault="00BD1198" w:rsidP="00080D66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66" w:type="dxa"/>
          </w:tcPr>
          <w:p w14:paraId="713B834C" w14:textId="77777777" w:rsidR="00BD1198" w:rsidRDefault="00BD1198" w:rsidP="00080D66">
            <w:r>
              <w:t>H. Squire</w:t>
            </w:r>
          </w:p>
          <w:p w14:paraId="1328EA1B" w14:textId="77777777" w:rsidR="00BD1198" w:rsidRDefault="00BD1198" w:rsidP="00080D66">
            <w:r>
              <w:t>HSquire@woolwichpolyboys.co.uk</w:t>
            </w:r>
          </w:p>
          <w:p w14:paraId="23A9CC13" w14:textId="77777777" w:rsidR="00BD1198" w:rsidRDefault="00BD1198" w:rsidP="00080D66">
            <w:pPr>
              <w:ind w:left="720"/>
            </w:pPr>
          </w:p>
          <w:p w14:paraId="4406CC92" w14:textId="77777777" w:rsidR="00BD1198" w:rsidRPr="000103A5" w:rsidRDefault="00BD1198" w:rsidP="00080D66">
            <w:pPr>
              <w:ind w:left="720"/>
            </w:pPr>
          </w:p>
        </w:tc>
      </w:tr>
    </w:tbl>
    <w:p w14:paraId="3D97273A" w14:textId="77777777" w:rsidR="00BD1198" w:rsidRDefault="00BD1198" w:rsidP="00BD1198"/>
    <w:p w14:paraId="02587BB7" w14:textId="77777777" w:rsidR="00224513" w:rsidRDefault="00224513"/>
    <w:sectPr w:rsidR="0022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8"/>
    <w:rsid w:val="00102357"/>
    <w:rsid w:val="00224513"/>
    <w:rsid w:val="003827F3"/>
    <w:rsid w:val="004A306C"/>
    <w:rsid w:val="00511F75"/>
    <w:rsid w:val="00A651F5"/>
    <w:rsid w:val="00BD1198"/>
    <w:rsid w:val="00D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E02C"/>
  <w15:chartTrackingRefBased/>
  <w15:docId w15:val="{B920750C-7054-4249-8ED6-17314DF3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odle.nptcgroup.ac.uk/mod/resource/view.php?id=402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nptcgroup.ac.uk/mod/resource/view.php?id=40299" TargetMode="External"/><Relationship Id="rId5" Type="http://schemas.openxmlformats.org/officeDocument/2006/relationships/hyperlink" Target="https://www.bbc.co.uk/bitesize/topics/zwhgycw" TargetMode="External"/><Relationship Id="rId4" Type="http://schemas.openxmlformats.org/officeDocument/2006/relationships/hyperlink" Target="https://www.sparknotes.com/drama/viewbridg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>PolyMAT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S. Ahmed</dc:creator>
  <cp:keywords/>
  <dc:description/>
  <cp:lastModifiedBy>Miss. S. Ahmed</cp:lastModifiedBy>
  <cp:revision>13</cp:revision>
  <dcterms:created xsi:type="dcterms:W3CDTF">2024-05-10T11:59:00Z</dcterms:created>
  <dcterms:modified xsi:type="dcterms:W3CDTF">2024-05-10T14:13:00Z</dcterms:modified>
</cp:coreProperties>
</file>